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C" w:rsidRPr="00B10B26" w:rsidRDefault="00ED7DE7" w:rsidP="00B10B26">
      <w:pPr>
        <w:pStyle w:val="Titre"/>
        <w:spacing w:before="240"/>
        <w:jc w:val="center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formulario para padrino o madrina de confirmación</w:t>
      </w:r>
      <w:bookmarkStart w:id="0" w:name="_GoBack"/>
      <w:bookmarkEnd w:id="0"/>
    </w:p>
    <w:p w:rsidR="005F7D7C" w:rsidRPr="0051174B" w:rsidRDefault="0051174B" w:rsidP="002C7FE3">
      <w:pPr>
        <w:pStyle w:val="Titre1"/>
        <w:spacing w:before="240"/>
        <w:rPr>
          <w:lang w:val="es-419" w:eastAsia="en-US"/>
        </w:rPr>
      </w:pPr>
      <w:r w:rsidRPr="0051174B">
        <w:rPr>
          <w:lang w:val="es-419" w:eastAsia="en-US"/>
        </w:rPr>
        <w:t>DATOS DEL CONFIRMANDO (SEGUN CERTIFICADO DE BAUTIZO</w:t>
      </w:r>
    </w:p>
    <w:p w:rsidR="0051174B" w:rsidRPr="0051174B" w:rsidRDefault="0051174B" w:rsidP="0051174B">
      <w:pPr>
        <w:rPr>
          <w:lang w:val="es-419" w:eastAsia="en-US"/>
        </w:rPr>
      </w:pP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503"/>
      </w:tblGrid>
      <w:tr w:rsidR="0051174B" w:rsidTr="002C4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761" w:type="pct"/>
          </w:tcPr>
          <w:p w:rsidR="0051174B" w:rsidRPr="000A3B70" w:rsidRDefault="0051174B" w:rsidP="005B4D1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4239" w:type="pct"/>
          </w:tcPr>
          <w:p w:rsidR="0051174B" w:rsidRPr="000A3B70" w:rsidRDefault="0051174B" w:rsidP="005B4D10">
            <w:pPr>
              <w:rPr>
                <w:lang w:val="en-US" w:eastAsia="en-US"/>
              </w:rPr>
            </w:pPr>
          </w:p>
        </w:tc>
      </w:tr>
      <w:tr w:rsidR="0051174B" w:rsidTr="002C47C7">
        <w:trPr>
          <w:trHeight w:val="397"/>
        </w:trPr>
        <w:tc>
          <w:tcPr>
            <w:tcW w:w="761" w:type="pct"/>
          </w:tcPr>
          <w:p w:rsidR="0051174B" w:rsidRDefault="0051174B" w:rsidP="005B4D10">
            <w:r>
              <w:t>APELLIDO</w:t>
            </w:r>
          </w:p>
        </w:tc>
        <w:tc>
          <w:tcPr>
            <w:tcW w:w="4239" w:type="pct"/>
            <w:tcBorders>
              <w:top w:val="single" w:sz="4" w:space="0" w:color="auto"/>
            </w:tcBorders>
          </w:tcPr>
          <w:p w:rsidR="0051174B" w:rsidRDefault="0051174B" w:rsidP="005B4D10"/>
        </w:tc>
      </w:tr>
    </w:tbl>
    <w:p w:rsidR="0051174B" w:rsidRPr="0051174B" w:rsidRDefault="0051174B" w:rsidP="0051174B">
      <w:pPr>
        <w:rPr>
          <w:lang w:eastAsia="en-US"/>
        </w:rPr>
      </w:pPr>
    </w:p>
    <w:p w:rsidR="005F7D7C" w:rsidRDefault="00B10B26" w:rsidP="002C7FE3">
      <w:pPr>
        <w:pStyle w:val="Titre1"/>
        <w:spacing w:before="240"/>
        <w:rPr>
          <w:lang w:val="es-419" w:eastAsia="en-US"/>
        </w:rPr>
      </w:pPr>
      <w:r w:rsidRPr="00DD3748">
        <w:rPr>
          <w:lang w:val="es-419" w:eastAsia="en-US"/>
        </w:rPr>
        <w:t xml:space="preserve">identificacion del </w:t>
      </w:r>
      <w:r w:rsidR="0051174B">
        <w:rPr>
          <w:lang w:val="es-419" w:eastAsia="en-US"/>
        </w:rPr>
        <w:t>PADRINO O MADRINA</w:t>
      </w:r>
      <w:r w:rsidR="00DD3748" w:rsidRPr="00DD3748">
        <w:rPr>
          <w:lang w:val="es-419" w:eastAsia="en-US"/>
        </w:rPr>
        <w:t xml:space="preserve"> (segun certificado de </w:t>
      </w:r>
      <w:r w:rsidR="0051174B">
        <w:rPr>
          <w:lang w:val="es-419" w:eastAsia="en-US"/>
        </w:rPr>
        <w:t>CONFIRMACION</w:t>
      </w:r>
      <w:r w:rsidR="00DD3748" w:rsidRPr="00DD3748">
        <w:rPr>
          <w:lang w:val="es-419" w:eastAsia="en-US"/>
        </w:rPr>
        <w:t>)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503"/>
      </w:tblGrid>
      <w:tr w:rsidR="002C47C7" w:rsidTr="005B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761" w:type="pct"/>
          </w:tcPr>
          <w:p w:rsidR="002C47C7" w:rsidRPr="000A3B70" w:rsidRDefault="002C47C7" w:rsidP="005B4D1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4239" w:type="pct"/>
          </w:tcPr>
          <w:p w:rsidR="002C47C7" w:rsidRPr="000A3B70" w:rsidRDefault="002C47C7" w:rsidP="005B4D10">
            <w:pPr>
              <w:rPr>
                <w:lang w:val="en-US" w:eastAsia="en-US"/>
              </w:rPr>
            </w:pPr>
          </w:p>
        </w:tc>
      </w:tr>
      <w:tr w:rsidR="002C47C7" w:rsidTr="005B4D10">
        <w:trPr>
          <w:trHeight w:val="397"/>
        </w:trPr>
        <w:tc>
          <w:tcPr>
            <w:tcW w:w="761" w:type="pct"/>
          </w:tcPr>
          <w:p w:rsidR="002C47C7" w:rsidRDefault="002C47C7" w:rsidP="005B4D10">
            <w:r>
              <w:t>APELLIDO</w:t>
            </w:r>
          </w:p>
        </w:tc>
        <w:tc>
          <w:tcPr>
            <w:tcW w:w="4239" w:type="pct"/>
            <w:tcBorders>
              <w:top w:val="single" w:sz="4" w:space="0" w:color="auto"/>
            </w:tcBorders>
          </w:tcPr>
          <w:p w:rsidR="002C47C7" w:rsidRDefault="002C47C7" w:rsidP="005B4D10"/>
        </w:tc>
      </w:tr>
    </w:tbl>
    <w:p w:rsidR="0051174B" w:rsidRPr="00321919" w:rsidRDefault="00321919" w:rsidP="00321919">
      <w:pPr>
        <w:pStyle w:val="Paragraphedeliste"/>
        <w:numPr>
          <w:ilvl w:val="0"/>
          <w:numId w:val="2"/>
        </w:numPr>
        <w:rPr>
          <w:lang w:val="es-419" w:eastAsia="en-US"/>
        </w:rPr>
      </w:pPr>
      <w:r w:rsidRPr="00321919">
        <w:rPr>
          <w:b/>
          <w:lang w:val="es-419" w:eastAsia="en-US"/>
        </w:rPr>
        <w:t>Anexo certificado de confirmación</w:t>
      </w:r>
      <w:r>
        <w:rPr>
          <w:b/>
          <w:lang w:val="es-419" w:eastAsia="en-US"/>
        </w:rPr>
        <w:t xml:space="preserve"> : </w:t>
      </w:r>
      <w:r>
        <w:rPr>
          <w:lang w:val="es-419" w:eastAsia="en-US"/>
        </w:rPr>
        <w:t>____________</w:t>
      </w:r>
    </w:p>
    <w:p w:rsidR="005F7D7C" w:rsidRPr="0051174B" w:rsidRDefault="0051174B" w:rsidP="002C7FE3">
      <w:pPr>
        <w:pStyle w:val="Titre1"/>
        <w:spacing w:before="240"/>
        <w:rPr>
          <w:lang w:val="es-419"/>
        </w:rPr>
      </w:pPr>
      <w:r w:rsidRPr="0051174B">
        <w:rPr>
          <w:lang w:val="es-419"/>
        </w:rPr>
        <w:t>REQUISITOS</w:t>
      </w:r>
      <w:r>
        <w:rPr>
          <w:lang w:val="es-419"/>
        </w:rPr>
        <w:t xml:space="preserve"> Y COMPROMISO</w:t>
      </w:r>
      <w:r w:rsidRPr="0051174B">
        <w:rPr>
          <w:lang w:val="es-419"/>
        </w:rPr>
        <w:t xml:space="preserve"> PARA EL PADRINO O MADRINA DE CONFIRMACION</w:t>
      </w:r>
    </w:p>
    <w:p w:rsidR="00281032" w:rsidRDefault="0051174B" w:rsidP="0051174B">
      <w:pPr>
        <w:pStyle w:val="Paragraphedeliste"/>
        <w:numPr>
          <w:ilvl w:val="0"/>
          <w:numId w:val="1"/>
        </w:numPr>
        <w:rPr>
          <w:lang w:val="es-419"/>
        </w:rPr>
      </w:pPr>
      <w:r>
        <w:rPr>
          <w:lang w:val="es-419"/>
        </w:rPr>
        <w:t>Ser una persona de 16 años o más</w:t>
      </w:r>
    </w:p>
    <w:p w:rsidR="0051174B" w:rsidRDefault="0051174B" w:rsidP="0051174B">
      <w:pPr>
        <w:pStyle w:val="Paragraphedeliste"/>
        <w:numPr>
          <w:ilvl w:val="0"/>
          <w:numId w:val="1"/>
        </w:numPr>
        <w:rPr>
          <w:lang w:val="es-419"/>
        </w:rPr>
      </w:pPr>
      <w:r>
        <w:rPr>
          <w:lang w:val="es-419"/>
        </w:rPr>
        <w:t>Haber recibido el sacramento de la confirmación</w:t>
      </w:r>
    </w:p>
    <w:p w:rsidR="0051174B" w:rsidRDefault="0051174B" w:rsidP="0051174B">
      <w:pPr>
        <w:pStyle w:val="Paragraphedeliste"/>
        <w:numPr>
          <w:ilvl w:val="0"/>
          <w:numId w:val="1"/>
        </w:numPr>
        <w:rPr>
          <w:lang w:val="es-419"/>
        </w:rPr>
      </w:pPr>
      <w:r>
        <w:rPr>
          <w:lang w:val="es-419"/>
        </w:rPr>
        <w:t>Llevar una vida congruente con la fe y la misión que va a asumir</w:t>
      </w:r>
    </w:p>
    <w:p w:rsidR="0051174B" w:rsidRDefault="0051174B" w:rsidP="0051174B">
      <w:pPr>
        <w:pStyle w:val="Paragraphedeliste"/>
        <w:numPr>
          <w:ilvl w:val="0"/>
          <w:numId w:val="1"/>
        </w:numPr>
        <w:rPr>
          <w:lang w:val="es-419"/>
        </w:rPr>
      </w:pPr>
      <w:r>
        <w:rPr>
          <w:lang w:val="es-419"/>
        </w:rPr>
        <w:t>No haber renunciado a su fe católica</w:t>
      </w:r>
    </w:p>
    <w:p w:rsidR="0051174B" w:rsidRPr="0051174B" w:rsidRDefault="0051174B" w:rsidP="0051174B">
      <w:pPr>
        <w:pStyle w:val="Paragraphedeliste"/>
        <w:numPr>
          <w:ilvl w:val="0"/>
          <w:numId w:val="1"/>
        </w:numPr>
        <w:rPr>
          <w:lang w:val="es-419"/>
        </w:rPr>
      </w:pPr>
      <w:r>
        <w:rPr>
          <w:lang w:val="es-419"/>
        </w:rPr>
        <w:t>Ser cristiano practicante</w:t>
      </w:r>
    </w:p>
    <w:p w:rsidR="008C0C51" w:rsidRDefault="008C0C51">
      <w:pPr>
        <w:rPr>
          <w:lang w:val="es-419"/>
        </w:rPr>
      </w:pPr>
    </w:p>
    <w:p w:rsidR="008C0C51" w:rsidRDefault="0051174B">
      <w:pPr>
        <w:rPr>
          <w:lang w:val="es-419"/>
        </w:rPr>
      </w:pPr>
      <w:r>
        <w:rPr>
          <w:lang w:val="es-419"/>
        </w:rPr>
        <w:t>Es misión de los padrinos de Confirmación procurar que sus ahijados sean educados en la fe católica y en una vida cristiana, ejerciendo esta tarea juntamente con los padres.</w:t>
      </w:r>
    </w:p>
    <w:p w:rsidR="0051174B" w:rsidRDefault="0051174B">
      <w:pPr>
        <w:rPr>
          <w:lang w:val="es-419"/>
        </w:rPr>
      </w:pPr>
    </w:p>
    <w:p w:rsidR="008C0C51" w:rsidRDefault="008C0C51">
      <w:pPr>
        <w:rPr>
          <w:lang w:val="es-419"/>
        </w:rPr>
      </w:pPr>
    </w:p>
    <w:tbl>
      <w:tblPr>
        <w:tblStyle w:val="Tableaudtatdeprojet"/>
        <w:tblW w:w="4871" w:type="pct"/>
        <w:tblBorders>
          <w:bottom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8C0C51" w:rsidRPr="00ED7DE7" w:rsidTr="008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626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778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907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</w:tr>
    </w:tbl>
    <w:p w:rsidR="008C0C51" w:rsidRPr="00281032" w:rsidRDefault="008C0C51">
      <w:pPr>
        <w:rPr>
          <w:lang w:val="es-419"/>
        </w:rPr>
      </w:pPr>
      <w:r>
        <w:rPr>
          <w:lang w:val="es-419"/>
        </w:rPr>
        <w:t>Fecha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Firma del padre, madre o responsable</w:t>
      </w:r>
    </w:p>
    <w:sectPr w:rsidR="008C0C51" w:rsidRPr="00281032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66" w:rsidRDefault="00A63766">
      <w:pPr>
        <w:spacing w:before="0" w:after="0"/>
      </w:pPr>
      <w:r>
        <w:separator/>
      </w:r>
    </w:p>
  </w:endnote>
  <w:endnote w:type="continuationSeparator" w:id="0">
    <w:p w:rsidR="00A63766" w:rsidRDefault="00A637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7C" w:rsidRDefault="00346EB9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117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66" w:rsidRDefault="00A63766">
      <w:pPr>
        <w:spacing w:before="0" w:after="0"/>
      </w:pPr>
      <w:r>
        <w:separator/>
      </w:r>
    </w:p>
  </w:footnote>
  <w:footnote w:type="continuationSeparator" w:id="0">
    <w:p w:rsidR="00A63766" w:rsidRDefault="00A637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148"/>
      <w:gridCol w:w="5148"/>
    </w:tblGrid>
    <w:tr w:rsidR="005F7D7C">
      <w:tc>
        <w:tcPr>
          <w:tcW w:w="2500" w:type="pct"/>
          <w:vAlign w:val="bottom"/>
        </w:tcPr>
        <w:p w:rsidR="005F7D7C" w:rsidRPr="00283D3C" w:rsidRDefault="00787205">
          <w:r w:rsidRPr="00283D3C">
            <w:t>MISI</w:t>
          </w:r>
          <w:r w:rsidR="00AD58FA" w:rsidRPr="00283D3C">
            <w:t>Ó</w:t>
          </w:r>
          <w:r w:rsidRPr="00283D3C">
            <w:t xml:space="preserve">N SANTA TERESA DE </w:t>
          </w:r>
          <w:r w:rsidR="00AD58FA" w:rsidRPr="00283D3C">
            <w:t>Á</w:t>
          </w:r>
          <w:r w:rsidRPr="00283D3C">
            <w:t>VILA</w:t>
          </w:r>
        </w:p>
        <w:p w:rsidR="005F7D7C" w:rsidRDefault="00787205">
          <w:r w:rsidRPr="00787205">
            <w:t>1420</w:t>
          </w:r>
          <w:r w:rsidR="00AD58FA">
            <w:t>,</w:t>
          </w:r>
          <w:r w:rsidRPr="00787205">
            <w:t xml:space="preserve"> rue Bélanger Est, Montréal (Québec) H2G</w:t>
          </w:r>
          <w:r>
            <w:t xml:space="preserve"> 1A4</w:t>
          </w:r>
        </w:p>
        <w:p w:rsidR="00AD58FA" w:rsidRDefault="00346EB9" w:rsidP="00787205">
          <w:pPr>
            <w:spacing w:after="0"/>
            <w:rPr>
              <w:rStyle w:val="lev"/>
            </w:rPr>
          </w:pPr>
          <w:r>
            <w:rPr>
              <w:rStyle w:val="lev"/>
            </w:rPr>
            <w:t>Tel</w:t>
          </w:r>
          <w:r>
            <w:t xml:space="preserve"> </w:t>
          </w:r>
          <w:r w:rsidR="00787205">
            <w:t>514 843-4113</w:t>
          </w:r>
          <w:r>
            <w:t xml:space="preserve">  </w:t>
          </w:r>
          <w:r w:rsidR="00787205">
            <w:rPr>
              <w:rStyle w:val="lev"/>
            </w:rPr>
            <w:t xml:space="preserve"> </w:t>
          </w:r>
        </w:p>
        <w:p w:rsidR="005F7D7C" w:rsidRPr="00B10B26" w:rsidRDefault="00787205" w:rsidP="00787205">
          <w:pPr>
            <w:spacing w:after="0"/>
            <w:rPr>
              <w:lang w:val="fr-CA"/>
            </w:rPr>
          </w:pPr>
          <w:r>
            <w:rPr>
              <w:rStyle w:val="lev"/>
            </w:rPr>
            <w:t xml:space="preserve">Courriel : </w:t>
          </w:r>
          <w:proofErr w:type="spellStart"/>
          <w:r>
            <w:rPr>
              <w:rStyle w:val="lev"/>
            </w:rPr>
            <w:t>catequesis.santateresaavila</w:t>
          </w:r>
          <w:proofErr w:type="spellEnd"/>
          <w:r>
            <w:rPr>
              <w:rStyle w:val="lev"/>
            </w:rPr>
            <w:t> </w:t>
          </w:r>
          <w:r w:rsidR="00B10B26">
            <w:rPr>
              <w:rStyle w:val="lev"/>
              <w:lang w:val="fr-CA"/>
            </w:rPr>
            <w:t>@gmail.com</w:t>
          </w:r>
        </w:p>
      </w:tc>
      <w:sdt>
        <w:sdtPr>
          <w:alias w:val="Cliquez sur l’icône pour remplacer l’image"/>
          <w:tag w:val="Cliquez sur l’icône pour remplacer l’imag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5F7D7C" w:rsidRDefault="00787205" w:rsidP="00787205">
              <w:pPr>
                <w:pStyle w:val="En-tte"/>
              </w:pPr>
              <w:r>
                <w:rPr>
                  <w:noProof/>
                </w:rPr>
                <w:drawing>
                  <wp:inline distT="0" distB="0" distL="0" distR="0" wp14:anchorId="1E7B10EC" wp14:editId="7244E46E">
                    <wp:extent cx="551246" cy="922839"/>
                    <wp:effectExtent l="0" t="0" r="1270" b="0"/>
                    <wp:docPr id="2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ision.jpg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367" t="22493" r="28367" b="5076"/>
                            <a:stretch/>
                          </pic:blipFill>
                          <pic:spPr bwMode="auto">
                            <a:xfrm>
                              <a:off x="0" y="0"/>
                              <a:ext cx="551180" cy="9227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5F7D7C" w:rsidRDefault="005F7D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5773"/>
    <w:multiLevelType w:val="hybridMultilevel"/>
    <w:tmpl w:val="1BFA8C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2B84"/>
    <w:multiLevelType w:val="hybridMultilevel"/>
    <w:tmpl w:val="50E60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05"/>
    <w:rsid w:val="000A3B70"/>
    <w:rsid w:val="00281032"/>
    <w:rsid w:val="00283D3C"/>
    <w:rsid w:val="002C47C7"/>
    <w:rsid w:val="002C7FE3"/>
    <w:rsid w:val="00321919"/>
    <w:rsid w:val="00346EB9"/>
    <w:rsid w:val="003E35EC"/>
    <w:rsid w:val="0051174B"/>
    <w:rsid w:val="005F7D7C"/>
    <w:rsid w:val="00787205"/>
    <w:rsid w:val="008362BB"/>
    <w:rsid w:val="00836B28"/>
    <w:rsid w:val="008C0C51"/>
    <w:rsid w:val="009E7337"/>
    <w:rsid w:val="00A63766"/>
    <w:rsid w:val="00AD58FA"/>
    <w:rsid w:val="00B10B26"/>
    <w:rsid w:val="00BE5949"/>
    <w:rsid w:val="00C06EAB"/>
    <w:rsid w:val="00C90B23"/>
    <w:rsid w:val="00D3167C"/>
    <w:rsid w:val="00DD3748"/>
    <w:rsid w:val="00E87BC5"/>
    <w:rsid w:val="00E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05"/>
    <w:rPr>
      <w:rFonts w:ascii="Tahoma" w:hAnsi="Tahoma" w:cs="Tahoma"/>
      <w:kern w:val="2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0B26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1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05"/>
    <w:rPr>
      <w:rFonts w:ascii="Tahoma" w:hAnsi="Tahoma" w:cs="Tahoma"/>
      <w:kern w:val="2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0B26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1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ce\Downloads\tf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>Use this pre-formatted project status report template to keep your key stakeholders updated on progress. This template matches others in the Timeless design set, but can easily be personalized by using built-in themes and styles.
</APDescription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834450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2012-04-27T16:36:00+00:00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494347</Value>
    </PublishStatusLookup>
    <APAuthor xmlns="6d93d202-47fc-4405-873a-cab67cc5f1b2">
      <UserInfo>
        <DisplayName>REDMOND\v-vaddu</DisplayName>
        <AccountId>2567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TP102889878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LocMarketGroupTiers2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3DE0B4F-62D6-443C-A966-113547D6F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B9513F-2FAE-41F5-B524-A25DB617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tf02889890.dotx</Template>
  <TotalTime>9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DATOS DEL CONFIRMANDO (SEGUN CERTIFICADO DE BAUTIZO</vt:lpstr>
      <vt:lpstr>identificacion del PADRINO O MADRINA (segun certificado de CONFIRMACION)</vt:lpstr>
      <vt:lpstr>REQUISITOS Y COMPROMISO PARA EL PADRINO O MADRINA DE CONFIRMACION</vt:lpstr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Rios</dc:creator>
  <cp:lastModifiedBy>Azucena Rios</cp:lastModifiedBy>
  <cp:revision>4</cp:revision>
  <cp:lastPrinted>2018-05-20T02:02:00Z</cp:lastPrinted>
  <dcterms:created xsi:type="dcterms:W3CDTF">2018-05-20T01:46:00Z</dcterms:created>
  <dcterms:modified xsi:type="dcterms:W3CDTF">2018-05-20T02:03:00Z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